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　</w:t>
      </w:r>
      <w:r>
        <w:rPr>
          <w:rFonts w:hint="eastAsia"/>
          <w:u w:val="single"/>
        </w:rPr>
        <w:t>小形除雪車（</w:t>
      </w:r>
      <w:r>
        <w:rPr>
          <w:rFonts w:hint="eastAsia"/>
          <w:u w:val="single"/>
        </w:rPr>
        <w:t>1.3m</w:t>
      </w:r>
      <w:r>
        <w:rPr>
          <w:rFonts w:hint="eastAsia"/>
          <w:u w:val="single"/>
        </w:rPr>
        <w:t>級ロータリー除雪車）</w:t>
      </w:r>
      <w:bookmarkStart w:id="0" w:name="_GoBack"/>
      <w:bookmarkEnd w:id="0"/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2</Words>
  <Characters>116</Characters>
  <Application>JUST Note</Application>
  <Lines>21</Lines>
  <Paragraphs>11</Paragraphs>
  <CharactersWithSpaces>150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2026-04-22T00:57:14Z</dcterms:modified>
  <cp:revision>1</cp:revision>
</cp:coreProperties>
</file>